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175C" w14:textId="77777777" w:rsidR="003B07E2" w:rsidRDefault="003B07E2" w:rsidP="003B07E2">
      <w:pPr>
        <w:spacing w:after="0"/>
      </w:pPr>
    </w:p>
    <w:p w14:paraId="4A8E4BD0" w14:textId="7C2167C6" w:rsidR="004D0E8C" w:rsidRPr="003223D6" w:rsidRDefault="004D0E8C" w:rsidP="004D0E8C">
      <w:pPr>
        <w:rPr>
          <w:sz w:val="24"/>
          <w:szCs w:val="24"/>
        </w:rPr>
      </w:pPr>
      <w:r w:rsidRPr="003223D6">
        <w:rPr>
          <w:sz w:val="24"/>
          <w:szCs w:val="24"/>
        </w:rPr>
        <w:t xml:space="preserve">When you are looking to develop coaches or umpires within your club </w:t>
      </w:r>
      <w:r w:rsidR="00E566F0" w:rsidRPr="003223D6">
        <w:rPr>
          <w:sz w:val="24"/>
          <w:szCs w:val="24"/>
        </w:rPr>
        <w:t xml:space="preserve">there are </w:t>
      </w:r>
      <w:r w:rsidR="2FE7571E" w:rsidRPr="003223D6">
        <w:rPr>
          <w:sz w:val="24"/>
          <w:szCs w:val="24"/>
        </w:rPr>
        <w:t>several</w:t>
      </w:r>
      <w:r w:rsidR="00E566F0" w:rsidRPr="003223D6">
        <w:rPr>
          <w:sz w:val="24"/>
          <w:szCs w:val="24"/>
        </w:rPr>
        <w:t xml:space="preserve"> factors that need to be considered. This document should help breakdown the processes for each course and provide you with the information yourself and learners will need before committing. </w:t>
      </w:r>
    </w:p>
    <w:p w14:paraId="351908D8" w14:textId="349613E6" w:rsidR="004D0E8C" w:rsidRPr="003223D6" w:rsidRDefault="004D0E8C" w:rsidP="7F15214F">
      <w:pPr>
        <w:rPr>
          <w:sz w:val="24"/>
          <w:szCs w:val="24"/>
        </w:rPr>
      </w:pPr>
      <w:r w:rsidRPr="003223D6">
        <w:rPr>
          <w:sz w:val="24"/>
          <w:szCs w:val="24"/>
        </w:rPr>
        <w:t xml:space="preserve">If your club is in need of </w:t>
      </w:r>
      <w:r w:rsidR="00BF45A6" w:rsidRPr="003223D6">
        <w:rPr>
          <w:sz w:val="24"/>
          <w:szCs w:val="24"/>
        </w:rPr>
        <w:t xml:space="preserve">more advise and </w:t>
      </w:r>
      <w:r w:rsidR="00E566F0" w:rsidRPr="003223D6">
        <w:rPr>
          <w:sz w:val="24"/>
          <w:szCs w:val="24"/>
        </w:rPr>
        <w:t xml:space="preserve">support </w:t>
      </w:r>
      <w:r w:rsidR="00BF45A6" w:rsidRPr="003223D6">
        <w:rPr>
          <w:sz w:val="24"/>
          <w:szCs w:val="24"/>
        </w:rPr>
        <w:t xml:space="preserve">and/or need </w:t>
      </w:r>
      <w:r w:rsidR="00E566F0" w:rsidRPr="003223D6">
        <w:rPr>
          <w:sz w:val="24"/>
          <w:szCs w:val="24"/>
        </w:rPr>
        <w:t xml:space="preserve">to create a </w:t>
      </w:r>
      <w:r w:rsidRPr="003223D6">
        <w:rPr>
          <w:sz w:val="24"/>
          <w:szCs w:val="24"/>
        </w:rPr>
        <w:t xml:space="preserve">development </w:t>
      </w:r>
      <w:proofErr w:type="gramStart"/>
      <w:r w:rsidRPr="003223D6">
        <w:rPr>
          <w:sz w:val="24"/>
          <w:szCs w:val="24"/>
        </w:rPr>
        <w:t>plan</w:t>
      </w:r>
      <w:proofErr w:type="gramEnd"/>
      <w:r w:rsidRPr="003223D6">
        <w:rPr>
          <w:sz w:val="24"/>
          <w:szCs w:val="24"/>
        </w:rPr>
        <w:t xml:space="preserve"> please get in contact</w:t>
      </w:r>
      <w:r w:rsidR="00BF45A6" w:rsidRPr="003223D6">
        <w:rPr>
          <w:sz w:val="24"/>
          <w:szCs w:val="24"/>
        </w:rPr>
        <w:t xml:space="preserve"> with </w:t>
      </w:r>
      <w:r w:rsidR="00A628F6">
        <w:rPr>
          <w:sz w:val="24"/>
          <w:szCs w:val="24"/>
        </w:rPr>
        <w:t>our</w:t>
      </w:r>
      <w:r w:rsidR="00BF45A6" w:rsidRPr="003223D6">
        <w:rPr>
          <w:sz w:val="24"/>
          <w:szCs w:val="24"/>
        </w:rPr>
        <w:t xml:space="preserve"> Netball Development Officer</w:t>
      </w:r>
      <w:r w:rsidRPr="003223D6">
        <w:rPr>
          <w:sz w:val="24"/>
          <w:szCs w:val="24"/>
        </w:rPr>
        <w:t xml:space="preserve"> </w:t>
      </w:r>
      <w:r w:rsidR="00BF45A6" w:rsidRPr="003223D6">
        <w:rPr>
          <w:sz w:val="24"/>
          <w:szCs w:val="24"/>
        </w:rPr>
        <w:t>(West Yorkshire)</w:t>
      </w:r>
    </w:p>
    <w:p w14:paraId="1F25B97F" w14:textId="03C1C92F" w:rsidR="00BF45A6" w:rsidRPr="00BF45A6" w:rsidRDefault="00BF45A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F45A6">
        <w:rPr>
          <w:rFonts w:ascii="Comic Sans MS" w:hAnsi="Comic Sans MS"/>
          <w:b/>
          <w:bCs/>
          <w:sz w:val="28"/>
          <w:szCs w:val="28"/>
          <w:u w:val="single"/>
        </w:rPr>
        <w:t>COACHING</w:t>
      </w:r>
    </w:p>
    <w:p w14:paraId="539888B8" w14:textId="6B907001" w:rsidR="00DB468A" w:rsidRPr="00BF45A6" w:rsidRDefault="00522B59">
      <w:pPr>
        <w:rPr>
          <w:b/>
          <w:bCs/>
          <w:sz w:val="24"/>
          <w:szCs w:val="24"/>
        </w:rPr>
      </w:pPr>
      <w:r w:rsidRPr="00BF45A6">
        <w:rPr>
          <w:b/>
          <w:bCs/>
          <w:sz w:val="24"/>
          <w:szCs w:val="24"/>
        </w:rPr>
        <w:t>Bee Netball, Walking Netball Host, Level 1 &amp; Level 2 Coachin</w:t>
      </w:r>
      <w:r w:rsidR="00DB468A" w:rsidRPr="00BF45A6">
        <w:rPr>
          <w:b/>
          <w:bCs/>
          <w:sz w:val="24"/>
          <w:szCs w:val="24"/>
        </w:rPr>
        <w:t>g</w:t>
      </w:r>
      <w:r w:rsidR="00C00F70" w:rsidRPr="00BF45A6">
        <w:rPr>
          <w:b/>
          <w:bCs/>
          <w:sz w:val="24"/>
          <w:szCs w:val="24"/>
        </w:rPr>
        <w:t xml:space="preserve"> Courses</w:t>
      </w:r>
    </w:p>
    <w:p w14:paraId="3E38DE8C" w14:textId="6CE8E13C" w:rsidR="00522B59" w:rsidRPr="00BF45A6" w:rsidRDefault="00DB468A">
      <w:pPr>
        <w:rPr>
          <w:sz w:val="24"/>
          <w:szCs w:val="24"/>
        </w:rPr>
      </w:pPr>
      <w:r w:rsidRPr="00BF45A6">
        <w:rPr>
          <w:sz w:val="24"/>
          <w:szCs w:val="24"/>
        </w:rPr>
        <w:t xml:space="preserve">September 2021 </w:t>
      </w:r>
      <w:r w:rsidR="00C00F70" w:rsidRPr="00BF45A6">
        <w:rPr>
          <w:sz w:val="24"/>
          <w:szCs w:val="24"/>
        </w:rPr>
        <w:t>is the course planning</w:t>
      </w:r>
      <w:r w:rsidRPr="00BF45A6">
        <w:rPr>
          <w:sz w:val="24"/>
          <w:szCs w:val="24"/>
        </w:rPr>
        <w:t xml:space="preserve"> </w:t>
      </w:r>
      <w:r w:rsidR="00C00F70" w:rsidRPr="00BF45A6">
        <w:rPr>
          <w:sz w:val="24"/>
          <w:szCs w:val="24"/>
        </w:rPr>
        <w:t>d</w:t>
      </w:r>
      <w:r w:rsidRPr="00BF45A6">
        <w:rPr>
          <w:sz w:val="24"/>
          <w:szCs w:val="24"/>
        </w:rPr>
        <w:t>eadline for 1</w:t>
      </w:r>
      <w:r w:rsidRPr="00BF45A6">
        <w:rPr>
          <w:sz w:val="24"/>
          <w:szCs w:val="24"/>
          <w:vertAlign w:val="superscript"/>
        </w:rPr>
        <w:t>st</w:t>
      </w:r>
      <w:r w:rsidRPr="00BF45A6">
        <w:rPr>
          <w:sz w:val="24"/>
          <w:szCs w:val="24"/>
        </w:rPr>
        <w:t xml:space="preserve"> April 2022 – 31</w:t>
      </w:r>
      <w:r w:rsidRPr="00BF45A6">
        <w:rPr>
          <w:sz w:val="24"/>
          <w:szCs w:val="24"/>
          <w:vertAlign w:val="superscript"/>
        </w:rPr>
        <w:t>st</w:t>
      </w:r>
      <w:r w:rsidRPr="00BF45A6">
        <w:rPr>
          <w:sz w:val="24"/>
          <w:szCs w:val="24"/>
        </w:rPr>
        <w:t xml:space="preserve"> March 2023</w:t>
      </w:r>
    </w:p>
    <w:p w14:paraId="12719B0A" w14:textId="4922F9FE" w:rsidR="00DB468A" w:rsidRPr="00BF45A6" w:rsidRDefault="00DB468A" w:rsidP="00DB468A">
      <w:pPr>
        <w:rPr>
          <w:sz w:val="24"/>
          <w:szCs w:val="24"/>
        </w:rPr>
      </w:pPr>
      <w:r w:rsidRPr="00BF45A6">
        <w:rPr>
          <w:sz w:val="24"/>
          <w:szCs w:val="24"/>
        </w:rPr>
        <w:t>If</w:t>
      </w:r>
      <w:r w:rsidR="0B4C5C97" w:rsidRPr="00BF45A6">
        <w:rPr>
          <w:sz w:val="24"/>
          <w:szCs w:val="24"/>
        </w:rPr>
        <w:t>,</w:t>
      </w:r>
      <w:r w:rsidRPr="00BF45A6">
        <w:rPr>
          <w:sz w:val="24"/>
          <w:szCs w:val="24"/>
        </w:rPr>
        <w:t xml:space="preserve"> as a club</w:t>
      </w:r>
      <w:r w:rsidR="5A291E4B" w:rsidRPr="00BF45A6">
        <w:rPr>
          <w:sz w:val="24"/>
          <w:szCs w:val="24"/>
        </w:rPr>
        <w:t>,</w:t>
      </w:r>
      <w:r w:rsidRPr="00BF45A6">
        <w:rPr>
          <w:sz w:val="24"/>
          <w:szCs w:val="24"/>
        </w:rPr>
        <w:t xml:space="preserve"> you are anticipating </w:t>
      </w:r>
      <w:proofErr w:type="gramStart"/>
      <w:r w:rsidRPr="00BF45A6">
        <w:rPr>
          <w:sz w:val="24"/>
          <w:szCs w:val="24"/>
        </w:rPr>
        <w:t>a large number of</w:t>
      </w:r>
      <w:proofErr w:type="gramEnd"/>
      <w:r w:rsidRPr="00BF45A6">
        <w:rPr>
          <w:sz w:val="24"/>
          <w:szCs w:val="24"/>
        </w:rPr>
        <w:t xml:space="preserve"> people needing </w:t>
      </w:r>
      <w:r w:rsidR="00234DE7">
        <w:rPr>
          <w:sz w:val="24"/>
          <w:szCs w:val="24"/>
        </w:rPr>
        <w:t xml:space="preserve">to do </w:t>
      </w:r>
      <w:r w:rsidRPr="00BF45A6">
        <w:rPr>
          <w:sz w:val="24"/>
          <w:szCs w:val="24"/>
        </w:rPr>
        <w:t xml:space="preserve">courses, please get in contact so that we can look to plan in courses accordingly in September </w:t>
      </w:r>
      <w:r w:rsidR="00C00F70" w:rsidRPr="00BF45A6">
        <w:rPr>
          <w:sz w:val="24"/>
          <w:szCs w:val="24"/>
        </w:rPr>
        <w:t xml:space="preserve">each year </w:t>
      </w:r>
      <w:r w:rsidRPr="00BF45A6">
        <w:rPr>
          <w:sz w:val="24"/>
          <w:szCs w:val="24"/>
        </w:rPr>
        <w:t xml:space="preserve">for the following course period. </w:t>
      </w:r>
    </w:p>
    <w:p w14:paraId="62AA9D19" w14:textId="3FEF97F4" w:rsidR="00DB468A" w:rsidRPr="00BF45A6" w:rsidRDefault="00DB468A" w:rsidP="00DB468A">
      <w:pPr>
        <w:rPr>
          <w:sz w:val="24"/>
          <w:szCs w:val="24"/>
        </w:rPr>
      </w:pPr>
      <w:r w:rsidRPr="00BF45A6">
        <w:rPr>
          <w:sz w:val="24"/>
          <w:szCs w:val="24"/>
        </w:rPr>
        <w:t xml:space="preserve">To complete the qualification there may be additional work required other than just attending the sessions*. This should be taken into consideration when booking onto courses and expectations of when you may be certificated. </w:t>
      </w:r>
    </w:p>
    <w:p w14:paraId="65A53F7C" w14:textId="163861AC" w:rsidR="0030055C" w:rsidRPr="00BF45A6" w:rsidRDefault="0030055C" w:rsidP="00DB468A">
      <w:pPr>
        <w:rPr>
          <w:sz w:val="24"/>
          <w:szCs w:val="24"/>
        </w:rPr>
      </w:pPr>
      <w:r w:rsidRPr="00BF45A6">
        <w:rPr>
          <w:sz w:val="24"/>
          <w:szCs w:val="24"/>
        </w:rPr>
        <w:t xml:space="preserve">The deadline to book onto courses is two weeks prior to the start date so please ensure you book on </w:t>
      </w:r>
      <w:r w:rsidR="00DB500B">
        <w:rPr>
          <w:sz w:val="24"/>
          <w:szCs w:val="24"/>
        </w:rPr>
        <w:t>in</w:t>
      </w:r>
      <w:r w:rsidRPr="00BF45A6">
        <w:rPr>
          <w:sz w:val="24"/>
          <w:szCs w:val="24"/>
        </w:rPr>
        <w:t xml:space="preserve"> plenty of time. </w:t>
      </w:r>
    </w:p>
    <w:p w14:paraId="15468CD5" w14:textId="7860A71E" w:rsidR="00F61A6D" w:rsidRPr="00BF45A6" w:rsidRDefault="00DB468A">
      <w:pPr>
        <w:rPr>
          <w:i/>
          <w:iCs/>
        </w:rPr>
      </w:pPr>
      <w:r w:rsidRPr="00BF45A6">
        <w:rPr>
          <w:i/>
          <w:iCs/>
        </w:rPr>
        <w:t xml:space="preserve">*Bee Netball &amp; Walking Netball Courses are one day workshops where your certificate will be given to you on the day. </w:t>
      </w:r>
    </w:p>
    <w:p w14:paraId="3B39002A" w14:textId="06E51A88" w:rsidR="00C00F70" w:rsidRPr="007831D0" w:rsidRDefault="00C00F70">
      <w:pPr>
        <w:rPr>
          <w:b/>
          <w:bCs/>
          <w:i/>
          <w:iCs/>
          <w:sz w:val="24"/>
          <w:szCs w:val="24"/>
          <w:u w:val="single"/>
        </w:rPr>
      </w:pPr>
      <w:r w:rsidRPr="007831D0">
        <w:rPr>
          <w:b/>
          <w:bCs/>
          <w:i/>
          <w:iCs/>
          <w:sz w:val="24"/>
          <w:szCs w:val="24"/>
          <w:u w:val="single"/>
        </w:rPr>
        <w:t>Level 1 Coaching Qualifications</w:t>
      </w:r>
    </w:p>
    <w:p w14:paraId="11BF5493" w14:textId="080634C5" w:rsidR="006D285B" w:rsidRPr="007831D0" w:rsidRDefault="004129FE" w:rsidP="00F61A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>N</w:t>
      </w:r>
      <w:r w:rsidR="006D285B" w:rsidRPr="007831D0">
        <w:rPr>
          <w:sz w:val="24"/>
          <w:szCs w:val="24"/>
        </w:rPr>
        <w:t xml:space="preserve">ow </w:t>
      </w:r>
      <w:r w:rsidRPr="007831D0">
        <w:rPr>
          <w:sz w:val="24"/>
          <w:szCs w:val="24"/>
        </w:rPr>
        <w:t xml:space="preserve">a </w:t>
      </w:r>
      <w:r w:rsidR="006D285B" w:rsidRPr="007831D0">
        <w:rPr>
          <w:sz w:val="24"/>
          <w:szCs w:val="24"/>
        </w:rPr>
        <w:t>virtual</w:t>
      </w:r>
      <w:r w:rsidR="00F61A6D" w:rsidRPr="007831D0">
        <w:rPr>
          <w:sz w:val="24"/>
          <w:szCs w:val="24"/>
        </w:rPr>
        <w:t xml:space="preserve"> </w:t>
      </w:r>
      <w:r w:rsidRPr="007831D0">
        <w:rPr>
          <w:sz w:val="24"/>
          <w:szCs w:val="24"/>
        </w:rPr>
        <w:t xml:space="preserve">course </w:t>
      </w:r>
      <w:r w:rsidR="00F61A6D" w:rsidRPr="007831D0">
        <w:rPr>
          <w:sz w:val="24"/>
          <w:szCs w:val="24"/>
        </w:rPr>
        <w:t xml:space="preserve">so will be more readily available/flexibility on dates for learners to attend. </w:t>
      </w:r>
      <w:r w:rsidR="006D285B" w:rsidRPr="007831D0">
        <w:rPr>
          <w:sz w:val="24"/>
          <w:szCs w:val="24"/>
        </w:rPr>
        <w:t xml:space="preserve"> </w:t>
      </w:r>
    </w:p>
    <w:p w14:paraId="144AF21F" w14:textId="0E03D1F9" w:rsidR="004129FE" w:rsidRPr="007831D0" w:rsidRDefault="004129FE" w:rsidP="00E566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 xml:space="preserve">An internal verification process must be completed after a learner has attended their professional discussion. This means that it normally takes between 8/10 weeks for a learner to be certificated, if they don’t have </w:t>
      </w:r>
      <w:r w:rsidR="00DB500B">
        <w:rPr>
          <w:sz w:val="24"/>
          <w:szCs w:val="24"/>
        </w:rPr>
        <w:t xml:space="preserve">to </w:t>
      </w:r>
      <w:r w:rsidRPr="007831D0">
        <w:rPr>
          <w:sz w:val="24"/>
          <w:szCs w:val="24"/>
        </w:rPr>
        <w:t>resubmit any of their tasks.</w:t>
      </w:r>
    </w:p>
    <w:p w14:paraId="680FC1C4" w14:textId="502E15AD" w:rsidR="004129FE" w:rsidRPr="007831D0" w:rsidRDefault="004129FE" w:rsidP="004129FE">
      <w:pPr>
        <w:rPr>
          <w:b/>
          <w:bCs/>
          <w:i/>
          <w:iCs/>
          <w:sz w:val="24"/>
          <w:szCs w:val="24"/>
          <w:u w:val="single"/>
        </w:rPr>
      </w:pPr>
      <w:r w:rsidRPr="007831D0">
        <w:rPr>
          <w:b/>
          <w:bCs/>
          <w:i/>
          <w:iCs/>
          <w:sz w:val="24"/>
          <w:szCs w:val="24"/>
          <w:u w:val="single"/>
        </w:rPr>
        <w:t>Level 2 Coaching Qualifications</w:t>
      </w:r>
    </w:p>
    <w:p w14:paraId="5193F438" w14:textId="5A81E688" w:rsidR="004129FE" w:rsidRPr="007831D0" w:rsidRDefault="004129FE" w:rsidP="00412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 xml:space="preserve">These courses will fill up very quickly due to the demand up and down the country. </w:t>
      </w:r>
    </w:p>
    <w:p w14:paraId="4475DB27" w14:textId="01F4A80D" w:rsidR="00E91028" w:rsidRPr="007831D0" w:rsidRDefault="00E91028" w:rsidP="00412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>Two courses in Yorkshire per year</w:t>
      </w:r>
    </w:p>
    <w:p w14:paraId="267C7EB3" w14:textId="77836D4C" w:rsidR="004129FE" w:rsidRPr="007831D0" w:rsidRDefault="004129FE" w:rsidP="00412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 xml:space="preserve">The duration of the course can be up to 4 months which includes virtual and face to face sessions. </w:t>
      </w:r>
    </w:p>
    <w:p w14:paraId="3F895D16" w14:textId="1E8E7742" w:rsidR="004129FE" w:rsidRPr="007831D0" w:rsidRDefault="004129FE" w:rsidP="00412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 xml:space="preserve">The learner </w:t>
      </w:r>
      <w:r w:rsidR="00E91028" w:rsidRPr="007831D0">
        <w:rPr>
          <w:sz w:val="24"/>
          <w:szCs w:val="24"/>
        </w:rPr>
        <w:t>must</w:t>
      </w:r>
      <w:r w:rsidRPr="007831D0">
        <w:rPr>
          <w:sz w:val="24"/>
          <w:szCs w:val="24"/>
        </w:rPr>
        <w:t xml:space="preserve"> be able to attend all dates of the course. </w:t>
      </w:r>
    </w:p>
    <w:p w14:paraId="781247ED" w14:textId="77777777" w:rsidR="00E91028" w:rsidRPr="007831D0" w:rsidRDefault="004129FE" w:rsidP="00412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 xml:space="preserve">Coursework that needs to be completed as part of the course is to be done in the </w:t>
      </w:r>
      <w:r w:rsidR="00E91028" w:rsidRPr="007831D0">
        <w:rPr>
          <w:sz w:val="24"/>
          <w:szCs w:val="24"/>
        </w:rPr>
        <w:t>learner’s</w:t>
      </w:r>
      <w:r w:rsidRPr="007831D0">
        <w:rPr>
          <w:sz w:val="24"/>
          <w:szCs w:val="24"/>
        </w:rPr>
        <w:t xml:space="preserve"> own time. </w:t>
      </w:r>
    </w:p>
    <w:p w14:paraId="4DA670B0" w14:textId="6F369E05" w:rsidR="00ED67E2" w:rsidRPr="007831D0" w:rsidRDefault="00E91028" w:rsidP="00ED67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1D0">
        <w:rPr>
          <w:sz w:val="24"/>
          <w:szCs w:val="24"/>
        </w:rPr>
        <w:t>Time taken to complete all coursework and submit</w:t>
      </w:r>
      <w:r w:rsidR="004129FE" w:rsidRPr="007831D0">
        <w:rPr>
          <w:sz w:val="24"/>
          <w:szCs w:val="24"/>
        </w:rPr>
        <w:t xml:space="preserve"> will dictate how long it takes to be signed off and certificated. </w:t>
      </w:r>
    </w:p>
    <w:p w14:paraId="39D897DF" w14:textId="439AEB03" w:rsidR="00F614CF" w:rsidRPr="007831D0" w:rsidRDefault="00F614CF" w:rsidP="00ED67E2">
      <w:pPr>
        <w:rPr>
          <w:sz w:val="24"/>
          <w:szCs w:val="24"/>
        </w:rPr>
      </w:pPr>
      <w:r w:rsidRPr="007831D0">
        <w:rPr>
          <w:sz w:val="24"/>
          <w:szCs w:val="24"/>
        </w:rPr>
        <w:t>More information on coaching course</w:t>
      </w:r>
      <w:r w:rsidR="00DB500B">
        <w:rPr>
          <w:sz w:val="24"/>
          <w:szCs w:val="24"/>
        </w:rPr>
        <w:t>s</w:t>
      </w:r>
      <w:r w:rsidRPr="007831D0">
        <w:rPr>
          <w:sz w:val="24"/>
          <w:szCs w:val="24"/>
        </w:rPr>
        <w:t xml:space="preserve"> can be found on the England Netball website:</w:t>
      </w:r>
    </w:p>
    <w:p w14:paraId="40FBB75C" w14:textId="0578CD64" w:rsidR="00F614CF" w:rsidRPr="007831D0" w:rsidRDefault="00B2086B" w:rsidP="00ED67E2">
      <w:pPr>
        <w:rPr>
          <w:sz w:val="24"/>
          <w:szCs w:val="24"/>
        </w:rPr>
      </w:pPr>
      <w:hyperlink r:id="rId10" w:history="1">
        <w:r w:rsidR="00F614CF" w:rsidRPr="007831D0">
          <w:rPr>
            <w:rStyle w:val="Hyperlink"/>
            <w:sz w:val="24"/>
            <w:szCs w:val="24"/>
          </w:rPr>
          <w:t>England Netball | Coaching Courses &amp; Workshops</w:t>
        </w:r>
      </w:hyperlink>
    </w:p>
    <w:p w14:paraId="7B0E2613" w14:textId="1D59281F" w:rsidR="00736031" w:rsidRDefault="00736031" w:rsidP="00ED67E2"/>
    <w:p w14:paraId="0064DBF2" w14:textId="69B258B1" w:rsidR="00E566F0" w:rsidRPr="003B07E2" w:rsidRDefault="003B07E2" w:rsidP="00ED67E2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3B07E2">
        <w:rPr>
          <w:rFonts w:ascii="Comic Sans MS" w:hAnsi="Comic Sans MS"/>
          <w:b/>
          <w:bCs/>
          <w:sz w:val="28"/>
          <w:szCs w:val="28"/>
          <w:u w:val="single"/>
        </w:rPr>
        <w:t>OFFICIATING</w:t>
      </w:r>
    </w:p>
    <w:p w14:paraId="330D55BF" w14:textId="0794545D" w:rsidR="00736031" w:rsidRPr="003B07E2" w:rsidRDefault="00E91028" w:rsidP="00ED67E2">
      <w:pPr>
        <w:rPr>
          <w:b/>
          <w:bCs/>
          <w:sz w:val="24"/>
          <w:szCs w:val="24"/>
        </w:rPr>
      </w:pPr>
      <w:r w:rsidRPr="003B07E2">
        <w:rPr>
          <w:b/>
          <w:bCs/>
          <w:sz w:val="24"/>
          <w:szCs w:val="24"/>
        </w:rPr>
        <w:t xml:space="preserve">Into </w:t>
      </w:r>
      <w:r w:rsidR="00736031" w:rsidRPr="003B07E2">
        <w:rPr>
          <w:b/>
          <w:bCs/>
          <w:sz w:val="24"/>
          <w:szCs w:val="24"/>
        </w:rPr>
        <w:t>Officiating</w:t>
      </w:r>
      <w:r w:rsidRPr="003B07E2">
        <w:rPr>
          <w:b/>
          <w:bCs/>
          <w:sz w:val="24"/>
          <w:szCs w:val="24"/>
        </w:rPr>
        <w:t xml:space="preserve"> and Umpiring </w:t>
      </w:r>
      <w:r w:rsidR="007C5C8C" w:rsidRPr="003B07E2">
        <w:rPr>
          <w:b/>
          <w:bCs/>
          <w:sz w:val="24"/>
          <w:szCs w:val="24"/>
        </w:rPr>
        <w:t xml:space="preserve">Courses </w:t>
      </w:r>
    </w:p>
    <w:p w14:paraId="60751FFE" w14:textId="1A80B4AC" w:rsidR="0030055C" w:rsidRPr="003B07E2" w:rsidRDefault="0030055C" w:rsidP="00ED67E2">
      <w:pPr>
        <w:rPr>
          <w:sz w:val="24"/>
          <w:szCs w:val="24"/>
        </w:rPr>
      </w:pPr>
      <w:r w:rsidRPr="003B07E2">
        <w:rPr>
          <w:sz w:val="24"/>
          <w:szCs w:val="24"/>
        </w:rPr>
        <w:t xml:space="preserve">The officiating pathway and </w:t>
      </w:r>
      <w:r w:rsidR="00DB500B">
        <w:rPr>
          <w:sz w:val="24"/>
          <w:szCs w:val="24"/>
        </w:rPr>
        <w:t xml:space="preserve">all </w:t>
      </w:r>
      <w:r w:rsidRPr="003B07E2">
        <w:rPr>
          <w:sz w:val="24"/>
          <w:szCs w:val="24"/>
        </w:rPr>
        <w:t xml:space="preserve">courses are now led by England Netball with the support of County Officiating leads. </w:t>
      </w:r>
    </w:p>
    <w:p w14:paraId="39E7E5C9" w14:textId="3655E092" w:rsidR="006E7F1E" w:rsidRPr="003B07E2" w:rsidRDefault="006E7F1E" w:rsidP="00ED67E2">
      <w:pPr>
        <w:rPr>
          <w:sz w:val="24"/>
          <w:szCs w:val="24"/>
        </w:rPr>
      </w:pPr>
      <w:r w:rsidRPr="003B07E2">
        <w:rPr>
          <w:sz w:val="24"/>
          <w:szCs w:val="24"/>
        </w:rPr>
        <w:t>Please check out the new officiating pathway document:</w:t>
      </w:r>
    </w:p>
    <w:p w14:paraId="17950DC5" w14:textId="3B41595F" w:rsidR="006E7F1E" w:rsidRPr="003B07E2" w:rsidRDefault="002C2D35" w:rsidP="00ED67E2">
      <w:pPr>
        <w:rPr>
          <w:sz w:val="24"/>
          <w:szCs w:val="24"/>
        </w:rPr>
      </w:pPr>
      <w:r w:rsidRPr="003B07E2">
        <w:rPr>
          <w:sz w:val="24"/>
          <w:szCs w:val="24"/>
        </w:rPr>
        <w:object w:dxaOrig="1508" w:dyaOrig="983" w14:anchorId="4C3DF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1" o:title=""/>
          </v:shape>
          <o:OLEObject Type="Embed" ProgID="AcroExch.Document.DC" ShapeID="_x0000_i1025" DrawAspect="Icon" ObjectID="_1708246276" r:id="rId12"/>
        </w:object>
      </w:r>
    </w:p>
    <w:p w14:paraId="30305040" w14:textId="77777777" w:rsidR="0030055C" w:rsidRPr="003B07E2" w:rsidRDefault="00736031" w:rsidP="00ED67E2">
      <w:pPr>
        <w:rPr>
          <w:b/>
          <w:bCs/>
          <w:i/>
          <w:iCs/>
          <w:sz w:val="24"/>
          <w:szCs w:val="24"/>
          <w:u w:val="single"/>
        </w:rPr>
      </w:pPr>
      <w:r w:rsidRPr="003B07E2">
        <w:rPr>
          <w:b/>
          <w:bCs/>
          <w:i/>
          <w:iCs/>
          <w:sz w:val="24"/>
          <w:szCs w:val="24"/>
          <w:u w:val="single"/>
        </w:rPr>
        <w:t xml:space="preserve">Into Officiating </w:t>
      </w:r>
      <w:r w:rsidR="0030055C" w:rsidRPr="003B07E2">
        <w:rPr>
          <w:b/>
          <w:bCs/>
          <w:i/>
          <w:iCs/>
          <w:sz w:val="24"/>
          <w:szCs w:val="24"/>
          <w:u w:val="single"/>
        </w:rPr>
        <w:t>Course</w:t>
      </w:r>
    </w:p>
    <w:p w14:paraId="5AAD5DE5" w14:textId="0B33204E" w:rsidR="0030055C" w:rsidRPr="003B07E2" w:rsidRDefault="0030055C" w:rsidP="003005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07E2">
        <w:rPr>
          <w:sz w:val="24"/>
          <w:szCs w:val="24"/>
        </w:rPr>
        <w:t>This is now the mandatory first step of the officiating pathway.</w:t>
      </w:r>
    </w:p>
    <w:p w14:paraId="07D744AE" w14:textId="77777777" w:rsidR="002C2D35" w:rsidRPr="003B07E2" w:rsidRDefault="00736031" w:rsidP="003005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07E2">
        <w:rPr>
          <w:sz w:val="24"/>
          <w:szCs w:val="24"/>
        </w:rPr>
        <w:t>Virtual session followed by assessment in county for learner to arrange</w:t>
      </w:r>
    </w:p>
    <w:p w14:paraId="7CB1A665" w14:textId="43A1F042" w:rsidR="0030055C" w:rsidRPr="003B07E2" w:rsidRDefault="002C2D35" w:rsidP="003005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07E2">
        <w:rPr>
          <w:sz w:val="24"/>
          <w:szCs w:val="24"/>
        </w:rPr>
        <w:t>Once assessment in completed it will be</w:t>
      </w:r>
      <w:r w:rsidR="00736031" w:rsidRPr="003B07E2">
        <w:rPr>
          <w:sz w:val="24"/>
          <w:szCs w:val="24"/>
        </w:rPr>
        <w:t xml:space="preserve"> submitted </w:t>
      </w:r>
      <w:r w:rsidRPr="003B07E2">
        <w:rPr>
          <w:sz w:val="24"/>
          <w:szCs w:val="24"/>
        </w:rPr>
        <w:t xml:space="preserve">for </w:t>
      </w:r>
      <w:r w:rsidR="00736031" w:rsidRPr="003B07E2">
        <w:rPr>
          <w:sz w:val="24"/>
          <w:szCs w:val="24"/>
        </w:rPr>
        <w:t>certifi</w:t>
      </w:r>
      <w:r w:rsidRPr="003B07E2">
        <w:rPr>
          <w:sz w:val="24"/>
          <w:szCs w:val="24"/>
        </w:rPr>
        <w:t xml:space="preserve">cation </w:t>
      </w:r>
      <w:r w:rsidR="00736031" w:rsidRPr="003B07E2">
        <w:rPr>
          <w:sz w:val="24"/>
          <w:szCs w:val="24"/>
        </w:rPr>
        <w:t>by EN.</w:t>
      </w:r>
    </w:p>
    <w:p w14:paraId="19A7EBC5" w14:textId="46495D7D" w:rsidR="00736031" w:rsidRPr="003B07E2" w:rsidRDefault="00736031" w:rsidP="003005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07E2">
        <w:rPr>
          <w:sz w:val="24"/>
          <w:szCs w:val="24"/>
        </w:rPr>
        <w:t xml:space="preserve">Learners need to receive their certificates/qualifications updated on Engage before being able to book onto the C Award Course. </w:t>
      </w:r>
    </w:p>
    <w:p w14:paraId="1D2BE484" w14:textId="646E6FF9" w:rsidR="0030055C" w:rsidRPr="003B07E2" w:rsidRDefault="002C2D35" w:rsidP="00ED67E2">
      <w:pPr>
        <w:rPr>
          <w:b/>
          <w:bCs/>
          <w:i/>
          <w:iCs/>
          <w:sz w:val="24"/>
          <w:szCs w:val="24"/>
          <w:u w:val="single"/>
        </w:rPr>
      </w:pPr>
      <w:r w:rsidRPr="003B07E2">
        <w:rPr>
          <w:b/>
          <w:bCs/>
          <w:i/>
          <w:iCs/>
          <w:sz w:val="24"/>
          <w:szCs w:val="24"/>
          <w:u w:val="single"/>
        </w:rPr>
        <w:t>C Award Officiating Course</w:t>
      </w:r>
    </w:p>
    <w:p w14:paraId="7BCA8ED3" w14:textId="5E43BF04" w:rsidR="002C2D35" w:rsidRPr="003B07E2" w:rsidRDefault="004D0E8C" w:rsidP="002C2D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07E2">
        <w:rPr>
          <w:sz w:val="24"/>
          <w:szCs w:val="24"/>
        </w:rPr>
        <w:t xml:space="preserve">Now a virtual course with </w:t>
      </w:r>
      <w:proofErr w:type="gramStart"/>
      <w:r w:rsidRPr="003B07E2">
        <w:rPr>
          <w:sz w:val="24"/>
          <w:szCs w:val="24"/>
        </w:rPr>
        <w:t>face to face</w:t>
      </w:r>
      <w:proofErr w:type="gramEnd"/>
      <w:r w:rsidRPr="003B07E2">
        <w:rPr>
          <w:sz w:val="24"/>
          <w:szCs w:val="24"/>
        </w:rPr>
        <w:t xml:space="preserve"> assessments in county</w:t>
      </w:r>
    </w:p>
    <w:p w14:paraId="6803DDEF" w14:textId="6BBBBA92" w:rsidR="004D0E8C" w:rsidRPr="003B07E2" w:rsidRDefault="004D0E8C" w:rsidP="002C2D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07E2">
        <w:rPr>
          <w:sz w:val="24"/>
          <w:szCs w:val="24"/>
        </w:rPr>
        <w:t>You will need to be able to attend both virtual sessions.</w:t>
      </w:r>
    </w:p>
    <w:p w14:paraId="6CE9E7CC" w14:textId="77777777" w:rsidR="002C2D35" w:rsidRPr="003B07E2" w:rsidRDefault="002C2D35" w:rsidP="00DB500B">
      <w:pPr>
        <w:spacing w:after="0"/>
        <w:rPr>
          <w:sz w:val="24"/>
          <w:szCs w:val="24"/>
        </w:rPr>
      </w:pPr>
    </w:p>
    <w:p w14:paraId="2F599D76" w14:textId="67B585B9" w:rsidR="00E91028" w:rsidRPr="003B07E2" w:rsidRDefault="00F614CF" w:rsidP="00ED67E2">
      <w:pPr>
        <w:rPr>
          <w:sz w:val="24"/>
          <w:szCs w:val="24"/>
        </w:rPr>
      </w:pPr>
      <w:r w:rsidRPr="003B07E2">
        <w:rPr>
          <w:sz w:val="24"/>
          <w:szCs w:val="24"/>
        </w:rPr>
        <w:t>More information on Officiating Courses can be found on the England Netball Website:</w:t>
      </w:r>
    </w:p>
    <w:p w14:paraId="217FB36B" w14:textId="7A13E968" w:rsidR="00F614CF" w:rsidRPr="003B07E2" w:rsidRDefault="00B2086B" w:rsidP="00ED67E2">
      <w:pPr>
        <w:rPr>
          <w:sz w:val="24"/>
          <w:szCs w:val="24"/>
        </w:rPr>
      </w:pPr>
      <w:hyperlink r:id="rId13" w:history="1">
        <w:r w:rsidR="00F614CF" w:rsidRPr="003B07E2">
          <w:rPr>
            <w:rStyle w:val="Hyperlink"/>
            <w:sz w:val="24"/>
            <w:szCs w:val="24"/>
          </w:rPr>
          <w:t>England Netball | Officiating Courses</w:t>
        </w:r>
      </w:hyperlink>
    </w:p>
    <w:p w14:paraId="07597651" w14:textId="0CC91F31" w:rsidR="00AF1DAB" w:rsidRDefault="00AF1DAB" w:rsidP="00ED67E2"/>
    <w:p w14:paraId="1ABE595E" w14:textId="6E643ECE" w:rsidR="00F614CF" w:rsidRPr="002D43EC" w:rsidRDefault="00F614CF" w:rsidP="00ED67E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D43EC">
        <w:rPr>
          <w:rFonts w:ascii="Comic Sans MS" w:hAnsi="Comic Sans MS"/>
          <w:b/>
          <w:bCs/>
          <w:sz w:val="28"/>
          <w:szCs w:val="28"/>
          <w:u w:val="single"/>
        </w:rPr>
        <w:t>Bursaries</w:t>
      </w:r>
    </w:p>
    <w:p w14:paraId="16CA58C1" w14:textId="7757A801" w:rsidR="00F614CF" w:rsidRPr="00234DE7" w:rsidRDefault="00F614CF" w:rsidP="00ED67E2">
      <w:pPr>
        <w:rPr>
          <w:sz w:val="24"/>
          <w:szCs w:val="24"/>
        </w:rPr>
      </w:pPr>
      <w:r w:rsidRPr="00234DE7">
        <w:rPr>
          <w:sz w:val="24"/>
          <w:szCs w:val="24"/>
        </w:rPr>
        <w:t xml:space="preserve">West Yorkshire County Netball Association </w:t>
      </w:r>
      <w:r w:rsidR="00234DE7" w:rsidRPr="00234DE7">
        <w:rPr>
          <w:sz w:val="24"/>
          <w:szCs w:val="24"/>
        </w:rPr>
        <w:t xml:space="preserve">currently </w:t>
      </w:r>
      <w:r w:rsidR="002D43EC" w:rsidRPr="00234DE7">
        <w:rPr>
          <w:sz w:val="24"/>
          <w:szCs w:val="24"/>
        </w:rPr>
        <w:t>offer</w:t>
      </w:r>
      <w:r w:rsidRPr="00234DE7">
        <w:rPr>
          <w:sz w:val="24"/>
          <w:szCs w:val="24"/>
        </w:rPr>
        <w:t xml:space="preserve"> bursaries </w:t>
      </w:r>
      <w:r w:rsidR="00234DE7" w:rsidRPr="00234DE7">
        <w:rPr>
          <w:sz w:val="24"/>
          <w:szCs w:val="24"/>
        </w:rPr>
        <w:t xml:space="preserve">to support the cost of </w:t>
      </w:r>
      <w:r w:rsidRPr="00234DE7">
        <w:rPr>
          <w:sz w:val="24"/>
          <w:szCs w:val="24"/>
        </w:rPr>
        <w:t xml:space="preserve">both Coaching and </w:t>
      </w:r>
      <w:r w:rsidR="002D43EC" w:rsidRPr="00234DE7">
        <w:rPr>
          <w:sz w:val="24"/>
          <w:szCs w:val="24"/>
        </w:rPr>
        <w:t xml:space="preserve">Officiating </w:t>
      </w:r>
      <w:r w:rsidRPr="00234DE7">
        <w:rPr>
          <w:sz w:val="24"/>
          <w:szCs w:val="24"/>
        </w:rPr>
        <w:t>Awards</w:t>
      </w:r>
      <w:r w:rsidR="00234DE7" w:rsidRPr="00234DE7">
        <w:rPr>
          <w:sz w:val="24"/>
          <w:szCs w:val="24"/>
        </w:rPr>
        <w:t xml:space="preserve">. </w:t>
      </w:r>
      <w:r w:rsidRPr="00234DE7">
        <w:rPr>
          <w:sz w:val="24"/>
          <w:szCs w:val="24"/>
        </w:rPr>
        <w:t xml:space="preserve"> </w:t>
      </w:r>
      <w:r w:rsidR="002D43EC" w:rsidRPr="00234DE7">
        <w:rPr>
          <w:sz w:val="24"/>
          <w:szCs w:val="24"/>
        </w:rPr>
        <w:t xml:space="preserve">These are </w:t>
      </w:r>
      <w:r w:rsidRPr="00234DE7">
        <w:rPr>
          <w:sz w:val="24"/>
          <w:szCs w:val="24"/>
        </w:rPr>
        <w:t xml:space="preserve">open to all West Yorkshire Members to apply for. </w:t>
      </w:r>
    </w:p>
    <w:p w14:paraId="2EF960D7" w14:textId="2852DBEB" w:rsidR="00F614CF" w:rsidRPr="00234DE7" w:rsidRDefault="00B2086B" w:rsidP="00ED67E2">
      <w:pPr>
        <w:rPr>
          <w:sz w:val="24"/>
          <w:szCs w:val="24"/>
        </w:rPr>
      </w:pPr>
      <w:hyperlink r:id="rId14" w:history="1">
        <w:r w:rsidR="00F614CF" w:rsidRPr="00234DE7">
          <w:rPr>
            <w:rStyle w:val="Hyperlink"/>
            <w:sz w:val="24"/>
            <w:szCs w:val="24"/>
          </w:rPr>
          <w:t>Coaching Bursaries - WEST YORKSHIRE COUNTY NETBALL (westyorkshirenetball.co.uk)</w:t>
        </w:r>
      </w:hyperlink>
    </w:p>
    <w:p w14:paraId="0DCB9E1E" w14:textId="5D5E11FD" w:rsidR="00F614CF" w:rsidRPr="00234DE7" w:rsidRDefault="00B2086B" w:rsidP="00ED67E2">
      <w:pPr>
        <w:rPr>
          <w:sz w:val="24"/>
          <w:szCs w:val="24"/>
        </w:rPr>
      </w:pPr>
      <w:hyperlink r:id="rId15" w:history="1">
        <w:r w:rsidR="00F614CF" w:rsidRPr="00234DE7">
          <w:rPr>
            <w:rStyle w:val="Hyperlink"/>
            <w:sz w:val="24"/>
            <w:szCs w:val="24"/>
          </w:rPr>
          <w:t>Officiating Bursaries - WEST YORKSHIRE COUNTY NETBALL (westyorkshirenetball.co.uk)</w:t>
        </w:r>
      </w:hyperlink>
    </w:p>
    <w:p w14:paraId="6024CA45" w14:textId="088E66F3" w:rsidR="00F614CF" w:rsidRDefault="00F614CF" w:rsidP="00ED67E2"/>
    <w:p w14:paraId="14E6C9BA" w14:textId="02C655C9" w:rsidR="00370FEB" w:rsidRDefault="00370FEB" w:rsidP="00ED67E2"/>
    <w:p w14:paraId="0DD5B333" w14:textId="5A486154" w:rsidR="00E91028" w:rsidRPr="00E91028" w:rsidRDefault="00E91028" w:rsidP="00E91028"/>
    <w:p w14:paraId="25CAAE08" w14:textId="2E41885B" w:rsidR="00E91028" w:rsidRPr="00E91028" w:rsidRDefault="00E91028" w:rsidP="00E91028">
      <w:pPr>
        <w:tabs>
          <w:tab w:val="left" w:pos="1080"/>
        </w:tabs>
      </w:pPr>
    </w:p>
    <w:sectPr w:rsidR="00E91028" w:rsidRPr="00E91028" w:rsidSect="003223D6">
      <w:headerReference w:type="defaul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8D19" w14:textId="77777777" w:rsidR="00B2086B" w:rsidRDefault="00B2086B" w:rsidP="00853CC3">
      <w:pPr>
        <w:spacing w:after="0" w:line="240" w:lineRule="auto"/>
      </w:pPr>
      <w:r>
        <w:separator/>
      </w:r>
    </w:p>
  </w:endnote>
  <w:endnote w:type="continuationSeparator" w:id="0">
    <w:p w14:paraId="21B8736E" w14:textId="77777777" w:rsidR="00B2086B" w:rsidRDefault="00B2086B" w:rsidP="0085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C322" w14:textId="77777777" w:rsidR="00B2086B" w:rsidRDefault="00B2086B" w:rsidP="00853CC3">
      <w:pPr>
        <w:spacing w:after="0" w:line="240" w:lineRule="auto"/>
      </w:pPr>
      <w:r>
        <w:separator/>
      </w:r>
    </w:p>
  </w:footnote>
  <w:footnote w:type="continuationSeparator" w:id="0">
    <w:p w14:paraId="40F1F151" w14:textId="77777777" w:rsidR="00B2086B" w:rsidRDefault="00B2086B" w:rsidP="0085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25B2" w14:textId="3FCA2B5C" w:rsidR="00853CC3" w:rsidRDefault="00853CC3">
    <w:pPr>
      <w:pStyle w:val="Header"/>
      <w:rPr>
        <w:rFonts w:ascii="Comic Sans MS" w:hAnsi="Comic Sans MS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72510F" wp14:editId="7BB521FA">
              <wp:simplePos x="0" y="0"/>
              <wp:positionH relativeFrom="margin">
                <wp:align>left</wp:align>
              </wp:positionH>
              <wp:positionV relativeFrom="paragraph">
                <wp:posOffset>-354330</wp:posOffset>
              </wp:positionV>
              <wp:extent cx="1682750" cy="806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7E428" w14:textId="1B1BA82C" w:rsidR="00853CC3" w:rsidRDefault="00853C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333E5" wp14:editId="5DF57A04">
                                <wp:extent cx="1490980" cy="622300"/>
                                <wp:effectExtent l="0" t="0" r="0" b="6350"/>
                                <wp:docPr id="8" name="Picture 8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0980" cy="622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251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7.9pt;width:132.5pt;height:6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lICQ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" stroked="f">
              <v:textbox>
                <w:txbxContent>
                  <w:p w14:paraId="5797E428" w14:textId="1B1BA82C" w:rsidR="00853CC3" w:rsidRDefault="00853CC3">
                    <w:r>
                      <w:rPr>
                        <w:noProof/>
                      </w:rPr>
                      <w:drawing>
                        <wp:inline distT="0" distB="0" distL="0" distR="0" wp14:anchorId="0CA333E5" wp14:editId="5DF57A04">
                          <wp:extent cx="1490980" cy="622300"/>
                          <wp:effectExtent l="0" t="0" r="0" b="6350"/>
                          <wp:docPr id="8" name="Picture 8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, company nam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0980" cy="622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</w:t>
    </w:r>
    <w:r>
      <w:tab/>
    </w:r>
    <w:r w:rsidRPr="00853CC3">
      <w:rPr>
        <w:rFonts w:ascii="Comic Sans MS" w:hAnsi="Comic Sans MS"/>
        <w:b/>
        <w:bCs/>
        <w:sz w:val="32"/>
        <w:szCs w:val="32"/>
      </w:rPr>
      <w:t>Course Planning for Clubs</w:t>
    </w:r>
  </w:p>
  <w:p w14:paraId="49EE51D8" w14:textId="197D6F3E" w:rsidR="003B07E2" w:rsidRPr="003B07E2" w:rsidRDefault="003B07E2">
    <w:pPr>
      <w:pStyle w:val="Head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ab/>
      <w:t xml:space="preserve">    </w:t>
    </w:r>
    <w:r w:rsidRPr="003B07E2">
      <w:rPr>
        <w:rFonts w:ascii="Comic Sans MS" w:hAnsi="Comic Sans MS"/>
        <w:b/>
        <w:bCs/>
        <w:sz w:val="28"/>
        <w:szCs w:val="28"/>
      </w:rPr>
      <w:t>Coaching &amp; Officiating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AA"/>
    <w:multiLevelType w:val="hybridMultilevel"/>
    <w:tmpl w:val="DD3C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864"/>
    <w:multiLevelType w:val="multilevel"/>
    <w:tmpl w:val="9AB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1E25"/>
    <w:multiLevelType w:val="hybridMultilevel"/>
    <w:tmpl w:val="19D668F8"/>
    <w:lvl w:ilvl="0" w:tplc="A7D0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D08"/>
    <w:multiLevelType w:val="hybridMultilevel"/>
    <w:tmpl w:val="19D8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59"/>
    <w:rsid w:val="00234DE7"/>
    <w:rsid w:val="002C2D35"/>
    <w:rsid w:val="002D43EC"/>
    <w:rsid w:val="0030055C"/>
    <w:rsid w:val="003223D6"/>
    <w:rsid w:val="00370FEB"/>
    <w:rsid w:val="003B07E2"/>
    <w:rsid w:val="004129FE"/>
    <w:rsid w:val="00421CAC"/>
    <w:rsid w:val="004D0E8C"/>
    <w:rsid w:val="00522B59"/>
    <w:rsid w:val="00653A6B"/>
    <w:rsid w:val="006D285B"/>
    <w:rsid w:val="006E7F1E"/>
    <w:rsid w:val="00736031"/>
    <w:rsid w:val="007831D0"/>
    <w:rsid w:val="007C5C8C"/>
    <w:rsid w:val="00853CC3"/>
    <w:rsid w:val="00A628F6"/>
    <w:rsid w:val="00A7680F"/>
    <w:rsid w:val="00AF1DAB"/>
    <w:rsid w:val="00B2086B"/>
    <w:rsid w:val="00B97C4C"/>
    <w:rsid w:val="00BF45A6"/>
    <w:rsid w:val="00C00F70"/>
    <w:rsid w:val="00D836DA"/>
    <w:rsid w:val="00DB468A"/>
    <w:rsid w:val="00DB500B"/>
    <w:rsid w:val="00DD2343"/>
    <w:rsid w:val="00DD380A"/>
    <w:rsid w:val="00E566F0"/>
    <w:rsid w:val="00E91028"/>
    <w:rsid w:val="00ED67E2"/>
    <w:rsid w:val="00F614CF"/>
    <w:rsid w:val="00F61A6D"/>
    <w:rsid w:val="0B4C5C97"/>
    <w:rsid w:val="2FE7571E"/>
    <w:rsid w:val="5A291E4B"/>
    <w:rsid w:val="7F1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8BD0"/>
  <w15:chartTrackingRefBased/>
  <w15:docId w15:val="{D709F0BA-F9A3-4985-AC25-AFAD0AA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0E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14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C3"/>
  </w:style>
  <w:style w:type="paragraph" w:styleId="Footer">
    <w:name w:val="footer"/>
    <w:basedOn w:val="Normal"/>
    <w:link w:val="FooterChar"/>
    <w:uiPriority w:val="99"/>
    <w:unhideWhenUsed/>
    <w:rsid w:val="00853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netball.co.uk/get-involved/officiating/cours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https://www.westyorkshirenetball.co.uk/officiating-bursaries.html" TargetMode="External"/><Relationship Id="rId10" Type="http://schemas.openxmlformats.org/officeDocument/2006/relationships/hyperlink" Target="https://www.englandnetball.co.uk/get-involved/coaching/cour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estyorkshirenetball.co.uk/coaching-bursari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DA2D0486C0D4BB5F099DACCB759F8" ma:contentTypeVersion="10" ma:contentTypeDescription="Create a new document." ma:contentTypeScope="" ma:versionID="89ee05abf7c6a81eac6f4df729664852">
  <xsd:schema xmlns:xsd="http://www.w3.org/2001/XMLSchema" xmlns:xs="http://www.w3.org/2001/XMLSchema" xmlns:p="http://schemas.microsoft.com/office/2006/metadata/properties" xmlns:ns2="3257f6d5-9077-45d1-81d1-7393669f8402" targetNamespace="http://schemas.microsoft.com/office/2006/metadata/properties" ma:root="true" ma:fieldsID="d04ff608fa6d401b51eaa603f3a6cdf5" ns2:_="">
    <xsd:import namespace="3257f6d5-9077-45d1-81d1-7393669f8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7f6d5-9077-45d1-81d1-7393669f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E3E1D-839F-4690-B234-CDB6D9A59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7802A-B738-43CC-89B0-CF3BCFB0E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BA1EE-7567-44D5-8A55-7241D299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7f6d5-9077-45d1-81d1-7393669f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Hudson</dc:creator>
  <cp:keywords/>
  <dc:description/>
  <cp:lastModifiedBy>WYN1</cp:lastModifiedBy>
  <cp:revision>2</cp:revision>
  <cp:lastPrinted>2021-12-02T12:36:00Z</cp:lastPrinted>
  <dcterms:created xsi:type="dcterms:W3CDTF">2022-03-08T12:05:00Z</dcterms:created>
  <dcterms:modified xsi:type="dcterms:W3CDTF">2022-03-08T12:05:00Z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0x010100D30DA2D0486C0D4BB5F099DACCB759F8</vt:lpwstr>
  </property>
</Properties>
</file>